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39" w:rsidRDefault="004C7639" w:rsidP="004C76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48"/>
          <w:lang w:val="uk-UA" w:eastAsia="ru-RU"/>
        </w:rPr>
      </w:pPr>
    </w:p>
    <w:p w:rsidR="004B462F" w:rsidRPr="00EC2A61" w:rsidRDefault="00FB3875" w:rsidP="004C76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48"/>
          <w:lang w:val="uk-UA" w:eastAsia="ru-RU"/>
        </w:rPr>
      </w:pPr>
      <w:r w:rsidRPr="00EC2A61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48"/>
          <w:lang w:val="uk-UA" w:eastAsia="ru-RU"/>
        </w:rPr>
        <w:t>Д</w:t>
      </w:r>
      <w:r w:rsidRPr="00FB3875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48"/>
          <w:lang w:eastAsia="ru-RU"/>
        </w:rPr>
        <w:t xml:space="preserve">ля </w:t>
      </w:r>
      <w:proofErr w:type="spellStart"/>
      <w:r w:rsidRPr="00FB3875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48"/>
          <w:lang w:eastAsia="ru-RU"/>
        </w:rPr>
        <w:t>мами</w:t>
      </w:r>
      <w:proofErr w:type="spellEnd"/>
      <w:r w:rsidRPr="00FB3875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48"/>
          <w:lang w:eastAsia="ru-RU"/>
        </w:rPr>
        <w:t xml:space="preserve"> </w:t>
      </w:r>
      <w:proofErr w:type="spellStart"/>
      <w:r w:rsidRPr="00FB3875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48"/>
          <w:lang w:eastAsia="ru-RU"/>
        </w:rPr>
        <w:t>і</w:t>
      </w:r>
      <w:proofErr w:type="spellEnd"/>
      <w:r w:rsidRPr="00FB3875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48"/>
          <w:lang w:eastAsia="ru-RU"/>
        </w:rPr>
        <w:t xml:space="preserve"> тата</w:t>
      </w:r>
    </w:p>
    <w:p w:rsidR="00FB3875" w:rsidRPr="00FB3875" w:rsidRDefault="00FB3875" w:rsidP="00FB38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48"/>
          <w:lang w:eastAsia="ru-RU"/>
        </w:rPr>
      </w:pPr>
      <w:r w:rsidRPr="00FB3875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48"/>
          <w:lang w:eastAsia="ru-RU"/>
        </w:rPr>
        <w:t xml:space="preserve"> </w:t>
      </w:r>
      <w:proofErr w:type="spellStart"/>
      <w:r w:rsidRPr="00FB3875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48"/>
          <w:lang w:eastAsia="ru-RU"/>
        </w:rPr>
        <w:t>майбутнього</w:t>
      </w:r>
      <w:proofErr w:type="spellEnd"/>
      <w:r w:rsidRPr="00FB3875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48"/>
          <w:lang w:eastAsia="ru-RU"/>
        </w:rPr>
        <w:t xml:space="preserve"> </w:t>
      </w:r>
      <w:proofErr w:type="spellStart"/>
      <w:r w:rsidRPr="00FB3875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48"/>
          <w:lang w:eastAsia="ru-RU"/>
        </w:rPr>
        <w:t>першокласника</w:t>
      </w:r>
      <w:proofErr w:type="spellEnd"/>
    </w:p>
    <w:p w:rsidR="00FB3875" w:rsidRPr="00FB3875" w:rsidRDefault="00FB3875" w:rsidP="00FB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8700" cy="1993900"/>
            <wp:effectExtent l="19050" t="0" r="6350" b="0"/>
            <wp:docPr id="1" name="Рисунок 1" descr="/Files/images/загружено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загружено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75" w:rsidRPr="004C7639" w:rsidRDefault="00FB3875" w:rsidP="00FB38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· Починайте «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забувати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» про те,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що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gram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ваша</w:t>
      </w:r>
      <w:proofErr w:type="gram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дитина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маленька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. </w:t>
      </w:r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Закріпіть за нею обов’язки по дому (вимити підлогу,посуд, винести сміття, витерти пил)</w:t>
      </w:r>
    </w:p>
    <w:p w:rsidR="00FB3875" w:rsidRPr="004C7639" w:rsidRDefault="00FB3875" w:rsidP="00FB38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· Не лайте, а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тим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більше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– не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ображайте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дитини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в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присутності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сторонніх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.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Поважайте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почуття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й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думки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дитини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. На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скарги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боку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навколишніх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,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навіть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учителя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або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вихователя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,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відповідайте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: «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Спасибі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, ми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обов’язково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поговоримо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на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цю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тему».</w:t>
      </w:r>
    </w:p>
    <w:p w:rsidR="00FB3875" w:rsidRPr="004C7639" w:rsidRDefault="00FB3875" w:rsidP="00FB38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·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Навчіть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дитину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ділитися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своїми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проблемами.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Обговорюйте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нею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конфліктні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ситуації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,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що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виникли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однолітками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і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дорослими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. </w:t>
      </w:r>
    </w:p>
    <w:p w:rsidR="00FB3875" w:rsidRPr="004C7639" w:rsidRDefault="00FB3875" w:rsidP="00FB38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·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Постійно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говоріть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дитиною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.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Розвиток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мовлення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–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запорука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гарного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навчання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. Були в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театрі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(цирку, </w:t>
      </w:r>
      <w:proofErr w:type="spellStart"/>
      <w:proofErr w:type="gram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к</w:t>
      </w:r>
      <w:proofErr w:type="gram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іно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) – нехай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розповість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,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що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більше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всього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сподобалося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.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Слухайте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уважно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,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ставте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запитання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,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щоб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дитина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почувала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,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що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вам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це</w:t>
      </w:r>
      <w:proofErr w:type="spellEnd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цікаво</w:t>
      </w:r>
      <w:proofErr w:type="spellEnd"/>
      <w:proofErr w:type="gram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..</w:t>
      </w:r>
      <w:proofErr w:type="gramEnd"/>
    </w:p>
    <w:p w:rsidR="00FB3875" w:rsidRPr="004C7639" w:rsidRDefault="004B462F" w:rsidP="00FB38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· Не </w:t>
      </w:r>
      <w:proofErr w:type="spellStart"/>
      <w:r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будуй</w:t>
      </w:r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proofErr w:type="gram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ваш</w:t>
      </w:r>
      <w:proofErr w:type="gram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і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взаємини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дитиною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на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заборонах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.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Завжди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пояснюйте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причини </w:t>
      </w:r>
      <w:proofErr w:type="gram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ваших</w:t>
      </w:r>
      <w:proofErr w:type="gram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вимог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,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якщо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можливо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,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запропонуйте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альтернативу.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Повага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до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дитини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зараз – фундамент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шанобливого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ставлення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до вас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тепер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і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в </w:t>
      </w:r>
      <w:proofErr w:type="spellStart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майбутньому</w:t>
      </w:r>
      <w:proofErr w:type="spellEnd"/>
      <w:r w:rsidR="00FB3875" w:rsidRPr="004C76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.</w:t>
      </w:r>
    </w:p>
    <w:p w:rsidR="004B462F" w:rsidRDefault="004B462F" w:rsidP="00FB38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B3683E" w:rsidRDefault="00B3683E" w:rsidP="00B3683E">
      <w:pPr>
        <w:spacing w:before="100" w:beforeAutospacing="1"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64"/>
          <w:szCs w:val="64"/>
          <w:lang w:val="uk-UA" w:eastAsia="ru-RU"/>
        </w:rPr>
      </w:pPr>
    </w:p>
    <w:p w:rsidR="00B3683E" w:rsidRPr="00B3683E" w:rsidRDefault="00FB3875" w:rsidP="00B3683E">
      <w:pPr>
        <w:spacing w:before="100" w:beforeAutospacing="1"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0"/>
          <w:szCs w:val="64"/>
          <w:lang w:val="uk-UA" w:eastAsia="ru-RU"/>
        </w:rPr>
      </w:pPr>
      <w:r w:rsidRPr="00AA6FD5">
        <w:rPr>
          <w:rFonts w:ascii="Times New Roman" w:eastAsia="Times New Roman" w:hAnsi="Times New Roman" w:cs="Times New Roman"/>
          <w:b/>
          <w:bCs/>
          <w:i/>
          <w:sz w:val="64"/>
          <w:szCs w:val="64"/>
          <w:lang w:val="uk-UA" w:eastAsia="ru-RU"/>
        </w:rPr>
        <w:lastRenderedPageBreak/>
        <w:t>Шановні батьки</w:t>
      </w:r>
      <w:r w:rsidR="00B3683E">
        <w:rPr>
          <w:rFonts w:ascii="Times New Roman" w:eastAsia="Times New Roman" w:hAnsi="Times New Roman" w:cs="Times New Roman"/>
          <w:b/>
          <w:bCs/>
          <w:i/>
          <w:sz w:val="64"/>
          <w:szCs w:val="64"/>
          <w:lang w:val="uk-UA" w:eastAsia="ru-RU"/>
        </w:rPr>
        <w:t>!</w:t>
      </w:r>
    </w:p>
    <w:p w:rsidR="00AA6FD5" w:rsidRPr="00B3683E" w:rsidRDefault="00FB3875" w:rsidP="00AA6FD5">
      <w:pPr>
        <w:spacing w:before="100" w:beforeAutospacing="1"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B3683E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Перший клас </w:t>
      </w:r>
      <w:r w:rsidRPr="00B3683E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– серйозне й складне випробування для Вашої дитини.</w:t>
      </w:r>
      <w:r w:rsidRPr="00B3683E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  <w:r w:rsidR="00EC2A61" w:rsidRPr="00B3683E">
        <w:rPr>
          <w:rFonts w:ascii="Times New Roman" w:hAnsi="Times New Roman" w:cs="Times New Roman"/>
          <w:sz w:val="40"/>
          <w:szCs w:val="40"/>
          <w:lang w:val="uk-UA"/>
        </w:rPr>
        <w:t xml:space="preserve">Важливим завданням у період підготовки дитини до школи має </w:t>
      </w:r>
      <w:r w:rsidR="00EC2A61" w:rsidRPr="00B3683E">
        <w:rPr>
          <w:rFonts w:ascii="Times New Roman" w:hAnsi="Times New Roman" w:cs="Times New Roman"/>
          <w:sz w:val="40"/>
          <w:szCs w:val="40"/>
        </w:rPr>
        <w:t> </w:t>
      </w:r>
      <w:r w:rsidR="00EC2A61" w:rsidRPr="00B3683E">
        <w:rPr>
          <w:rFonts w:ascii="Times New Roman" w:hAnsi="Times New Roman" w:cs="Times New Roman"/>
          <w:sz w:val="40"/>
          <w:szCs w:val="40"/>
          <w:lang w:val="uk-UA"/>
        </w:rPr>
        <w:t xml:space="preserve">стати виховання у майбутніх школярів почуття відповідальності, самостійності, організованості, готовності трудитися; формування правильних моральних уявлень, готовності поділитися, поступитися, прийти на допомогу.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Обізнаність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із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моральними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 нормами,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які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визначають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людські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взаємини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здатність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дотримуватись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 правил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поведінки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колективі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надійний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 компас для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новачка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EC2A61" w:rsidRPr="00B3683E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="00EC2A61" w:rsidRPr="00B3683E">
        <w:rPr>
          <w:rFonts w:ascii="Times New Roman" w:hAnsi="Times New Roman" w:cs="Times New Roman"/>
          <w:sz w:val="40"/>
          <w:szCs w:val="40"/>
        </w:rPr>
        <w:t xml:space="preserve"> новому </w:t>
      </w:r>
      <w:proofErr w:type="spellStart"/>
      <w:r w:rsidR="00EC2A61" w:rsidRPr="00B3683E">
        <w:rPr>
          <w:rFonts w:ascii="Times New Roman" w:hAnsi="Times New Roman" w:cs="Times New Roman"/>
          <w:sz w:val="40"/>
          <w:szCs w:val="40"/>
        </w:rPr>
        <w:t>середовищі</w:t>
      </w:r>
      <w:proofErr w:type="spellEnd"/>
      <w:r w:rsidR="00EC2A61" w:rsidRPr="00B3683E">
        <w:rPr>
          <w:rFonts w:ascii="Times New Roman" w:hAnsi="Times New Roman" w:cs="Times New Roman"/>
          <w:sz w:val="40"/>
          <w:szCs w:val="40"/>
        </w:rPr>
        <w:t>.</w:t>
      </w:r>
    </w:p>
    <w:p w:rsidR="00EC2A61" w:rsidRPr="00B3683E" w:rsidRDefault="009166E5" w:rsidP="00AA6FD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B3683E">
        <w:rPr>
          <w:rFonts w:ascii="Times New Roman" w:hAnsi="Times New Roman" w:cs="Times New Roman"/>
          <w:sz w:val="40"/>
          <w:szCs w:val="40"/>
          <w:lang w:val="uk-UA"/>
        </w:rPr>
        <w:t xml:space="preserve">Одне </w:t>
      </w:r>
      <w:r w:rsidRPr="00B3683E">
        <w:rPr>
          <w:rFonts w:ascii="Times New Roman" w:hAnsi="Times New Roman" w:cs="Times New Roman"/>
          <w:b/>
          <w:sz w:val="40"/>
          <w:szCs w:val="40"/>
          <w:lang w:val="uk-UA"/>
        </w:rPr>
        <w:t>з першочергових завдань</w:t>
      </w:r>
      <w:r w:rsidRPr="00B3683E">
        <w:rPr>
          <w:rFonts w:ascii="Times New Roman" w:hAnsi="Times New Roman" w:cs="Times New Roman"/>
          <w:sz w:val="40"/>
          <w:szCs w:val="40"/>
          <w:lang w:val="uk-UA"/>
        </w:rPr>
        <w:t xml:space="preserve"> сім’ї, у забезпеченні загальної готовності дитини до школи полягає у тому, щоб сприяти її нормальному фізичному розвитку, виробленню санітарно-гігієнічних навичок, умінь самообслуговування і побутової праці. </w:t>
      </w:r>
    </w:p>
    <w:p w:rsidR="009166E5" w:rsidRPr="00B3683E" w:rsidRDefault="00EC2A61" w:rsidP="00AA6FD5">
      <w:pPr>
        <w:spacing w:before="100" w:beforeAutospacing="1" w:after="0" w:line="240" w:lineRule="auto"/>
        <w:outlineLvl w:val="3"/>
        <w:rPr>
          <w:rFonts w:ascii="Times New Roman" w:hAnsi="Times New Roman" w:cs="Times New Roman"/>
          <w:sz w:val="40"/>
          <w:szCs w:val="40"/>
        </w:rPr>
      </w:pP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Розумова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готовність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дітей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до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школи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не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зводиться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тільки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до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оволодіння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певною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сумою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знань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про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навколишн</w:t>
      </w:r>
      <w:proofErr w:type="gramStart"/>
      <w:r w:rsidRPr="00B3683E">
        <w:rPr>
          <w:rFonts w:ascii="Times New Roman" w:hAnsi="Times New Roman" w:cs="Times New Roman"/>
          <w:sz w:val="40"/>
          <w:szCs w:val="40"/>
        </w:rPr>
        <w:t>є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Важливий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не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тільки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обсяг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тих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знань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які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має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дитина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скільки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їх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якість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ступінь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усвідомленості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чіткість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Саме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тому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важливо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не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вчити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дитину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читати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, а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розвивати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мовлення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здатність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розрізняти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звуки, не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вчити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писати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, а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створювати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умови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для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розвитку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моторики,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і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особливо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рухів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руки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і</w:t>
      </w:r>
      <w:proofErr w:type="spellEnd"/>
      <w:r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683E">
        <w:rPr>
          <w:rFonts w:ascii="Times New Roman" w:hAnsi="Times New Roman" w:cs="Times New Roman"/>
          <w:sz w:val="40"/>
          <w:szCs w:val="40"/>
        </w:rPr>
        <w:t>пальці</w:t>
      </w:r>
      <w:proofErr w:type="gramStart"/>
      <w:r w:rsidRPr="00B3683E">
        <w:rPr>
          <w:rFonts w:ascii="Times New Roman" w:hAnsi="Times New Roman" w:cs="Times New Roman"/>
          <w:sz w:val="40"/>
          <w:szCs w:val="40"/>
        </w:rPr>
        <w:t>в</w:t>
      </w:r>
      <w:proofErr w:type="spellEnd"/>
      <w:proofErr w:type="gramEnd"/>
      <w:r w:rsidRPr="00B3683E">
        <w:rPr>
          <w:rFonts w:ascii="Times New Roman" w:hAnsi="Times New Roman" w:cs="Times New Roman"/>
          <w:sz w:val="40"/>
          <w:szCs w:val="40"/>
        </w:rPr>
        <w:t>.</w:t>
      </w:r>
    </w:p>
    <w:p w:rsidR="00FB3875" w:rsidRPr="00B3683E" w:rsidRDefault="00EC2A61" w:rsidP="00AA6FD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B3683E">
        <w:rPr>
          <w:rFonts w:ascii="Times New Roman" w:hAnsi="Times New Roman" w:cs="Times New Roman"/>
          <w:sz w:val="40"/>
          <w:szCs w:val="40"/>
        </w:rPr>
        <w:t xml:space="preserve">  </w:t>
      </w:r>
      <w:r w:rsidRPr="00B3683E">
        <w:rPr>
          <w:rFonts w:ascii="Times New Roman" w:hAnsi="Times New Roman" w:cs="Times New Roman"/>
          <w:sz w:val="40"/>
          <w:szCs w:val="40"/>
          <w:lang w:val="uk-UA"/>
        </w:rPr>
        <w:t>М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айбутній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школяр «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починається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»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з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позитивного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ставлення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до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школи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бажання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вчитися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прагнення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до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здобуття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знань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Величезну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роль у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прояві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такого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ставлення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відіграють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правильне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уявлення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дітей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про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навчальну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працю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та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шкільне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життя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. Не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варто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залякувати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труднощами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що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можуть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вплинути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на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навчання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. </w:t>
      </w:r>
      <w:r w:rsidR="00B3683E" w:rsidRPr="00B3683E">
        <w:rPr>
          <w:rFonts w:ascii="Times New Roman" w:hAnsi="Times New Roman" w:cs="Times New Roman"/>
          <w:sz w:val="40"/>
          <w:szCs w:val="40"/>
          <w:lang w:val="uk-UA"/>
        </w:rPr>
        <w:t>Важливо</w:t>
      </w:r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формувати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вміння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доводити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почату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справу до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кінця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переборювати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труднощі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переживати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задоволення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від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зробленого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, не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засмучуватися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66E5" w:rsidRPr="00B3683E">
        <w:rPr>
          <w:rFonts w:ascii="Times New Roman" w:hAnsi="Times New Roman" w:cs="Times New Roman"/>
          <w:sz w:val="40"/>
          <w:szCs w:val="40"/>
        </w:rPr>
        <w:t>невдачею</w:t>
      </w:r>
      <w:proofErr w:type="spellEnd"/>
      <w:r w:rsidR="009166E5" w:rsidRPr="00B3683E">
        <w:rPr>
          <w:rFonts w:ascii="Times New Roman" w:hAnsi="Times New Roman" w:cs="Times New Roman"/>
          <w:sz w:val="40"/>
          <w:szCs w:val="40"/>
        </w:rPr>
        <w:t>.</w:t>
      </w:r>
    </w:p>
    <w:p w:rsidR="00C64A21" w:rsidRPr="00B3683E" w:rsidRDefault="00AA6FD5" w:rsidP="00AA6F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683E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Будьте поруч! Підтримайте!</w:t>
      </w:r>
      <w:r w:rsidR="00EC2A61" w:rsidRPr="00B3683E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  <w:r w:rsidRPr="00B3683E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Допоможіть!</w:t>
      </w:r>
    </w:p>
    <w:sectPr w:rsidR="00C64A21" w:rsidRPr="00B3683E" w:rsidSect="00B3683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B3875"/>
    <w:rsid w:val="001A6E20"/>
    <w:rsid w:val="001D6BAF"/>
    <w:rsid w:val="001F6E7F"/>
    <w:rsid w:val="002525AC"/>
    <w:rsid w:val="00296A7A"/>
    <w:rsid w:val="003543EE"/>
    <w:rsid w:val="0043051A"/>
    <w:rsid w:val="004B1EEC"/>
    <w:rsid w:val="004B462F"/>
    <w:rsid w:val="004C7639"/>
    <w:rsid w:val="004F2088"/>
    <w:rsid w:val="00540083"/>
    <w:rsid w:val="005877C6"/>
    <w:rsid w:val="005C762E"/>
    <w:rsid w:val="0064455E"/>
    <w:rsid w:val="006547EE"/>
    <w:rsid w:val="00713813"/>
    <w:rsid w:val="00753068"/>
    <w:rsid w:val="007535F5"/>
    <w:rsid w:val="00774282"/>
    <w:rsid w:val="007A6619"/>
    <w:rsid w:val="0088763F"/>
    <w:rsid w:val="008D00A8"/>
    <w:rsid w:val="009166E5"/>
    <w:rsid w:val="009F581C"/>
    <w:rsid w:val="00AA6FD5"/>
    <w:rsid w:val="00AC1D5D"/>
    <w:rsid w:val="00B3683E"/>
    <w:rsid w:val="00C644A7"/>
    <w:rsid w:val="00C64A21"/>
    <w:rsid w:val="00CA1341"/>
    <w:rsid w:val="00CF6C0B"/>
    <w:rsid w:val="00D547E2"/>
    <w:rsid w:val="00D916A0"/>
    <w:rsid w:val="00E144ED"/>
    <w:rsid w:val="00EC2A61"/>
    <w:rsid w:val="00EF4BD1"/>
    <w:rsid w:val="00FB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21"/>
  </w:style>
  <w:style w:type="paragraph" w:styleId="1">
    <w:name w:val="heading 1"/>
    <w:basedOn w:val="a"/>
    <w:link w:val="10"/>
    <w:uiPriority w:val="9"/>
    <w:qFormat/>
    <w:rsid w:val="00FB3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3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B38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3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float">
    <w:name w:val="clearfloat"/>
    <w:basedOn w:val="a"/>
    <w:rsid w:val="00FB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2020-02-26T11:25:00Z</cp:lastPrinted>
  <dcterms:created xsi:type="dcterms:W3CDTF">2020-02-26T09:47:00Z</dcterms:created>
  <dcterms:modified xsi:type="dcterms:W3CDTF">2020-02-26T11:35:00Z</dcterms:modified>
</cp:coreProperties>
</file>